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6AE" w:rsidRDefault="001406AE" w:rsidP="001406AE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1406AE" w:rsidRPr="001406AE" w:rsidRDefault="001406AE" w:rsidP="001406AE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1406A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 xml:space="preserve">Medical parasitology 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Third </w:t>
            </w: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1406AE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1406AE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406AE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1406AE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1406AE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1406AE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1406AE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1406AE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1406AE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1406AE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1406AE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prof. Dr. Ali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hussain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makki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almammuri</w:t>
            </w:r>
            <w:proofErr w:type="spellEnd"/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1406AE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3" w:history="1">
              <w:r w:rsidRPr="001406AE">
                <w:rPr>
                  <w:rFonts w:ascii="Times New Roman" w:eastAsia="Times New Roman" w:hAnsi="Times New Roman" w:cs="Times New Roman"/>
                  <w:color w:val="0000FF"/>
                  <w:position w:val="-1"/>
                  <w:sz w:val="20"/>
                  <w:szCs w:val="20"/>
                  <w:u w:val="single"/>
                </w:rPr>
                <w:t xml:space="preserve"> </w:t>
              </w:r>
              <w:r w:rsidRPr="001406AE">
                <w:rPr>
                  <w:rFonts w:ascii="Cambria" w:eastAsia="Cambria" w:hAnsi="Cambria" w:cs="Cambria"/>
                  <w:color w:val="0000FF"/>
                  <w:position w:val="-1"/>
                  <w:sz w:val="28"/>
                  <w:szCs w:val="28"/>
                  <w:u w:val="single"/>
                </w:rPr>
                <w:t xml:space="preserve">alihussain@alsafwa.edu.iq </w:t>
              </w:r>
            </w:hyperlink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Knowledge and understanding of elementary animals.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Know and understand helminth parasites.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Knowledge and understanding of primary parasitological diagnosis.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 and understand helminth diagnosis.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Knowledge and understanding of prevention.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6. Knowledge and understanding of health education.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7. Know and understand the life cycles of parasites.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8. Knowledge and understanding of medications that affect parasites.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9. Know and understand the danger of parasites to society</w:t>
            </w:r>
            <w:proofErr w:type="gramStart"/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..</w:t>
            </w:r>
            <w:proofErr w:type="gramEnd"/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1406AE" w:rsidRPr="001406AE" w:rsidTr="001D3120">
        <w:tc>
          <w:tcPr>
            <w:tcW w:w="1437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 Providing students with the basics and supporting topics related to the pre-skills learning outcomes.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Asking students to identify the types of medical parasites.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1406AE" w:rsidRPr="001406AE" w:rsidTr="001D3120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1406AE" w:rsidRPr="001406AE" w:rsidRDefault="001406AE" w:rsidP="001406A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1406A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1406AE" w:rsidRPr="001406AE" w:rsidRDefault="001406AE" w:rsidP="001406A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1406A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1406AE" w:rsidRPr="001406AE" w:rsidRDefault="001406AE" w:rsidP="001406A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1406A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 xml:space="preserve">Required Learning </w:t>
            </w:r>
            <w:r w:rsidRPr="001406A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1406AE" w:rsidRPr="001406AE" w:rsidRDefault="001406AE" w:rsidP="001406A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1406A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1406AE" w:rsidRPr="001406AE" w:rsidRDefault="001406AE" w:rsidP="001406A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1406A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1406AE" w:rsidRPr="001406AE" w:rsidRDefault="001406AE" w:rsidP="001406AE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1406AE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1406AE" w:rsidRPr="001406AE" w:rsidTr="001D3120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Initial definitions of parasites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Classification of parasites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Epidemiological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Type of life cycle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G.lamblia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Trichomonas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E,nana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Leishmania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Toxoplasma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Plasmodium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Trypanosoma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Cryptosporidium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Balantidium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Iodomoeba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bushilii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Entamoeba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histolytica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Fasciola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hepatica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F.gigantica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Clonoriches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Schistosoma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D.latum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Teania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solium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2practical+2 </w:t>
            </w: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lastRenderedPageBreak/>
              <w:t>T.saginata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lastRenderedPageBreak/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Echinococcus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granulosis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Heterophyes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Hymenolepis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nana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D.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caninium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Ascaris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Ancylostoma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Wuchereria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bancuft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Enterobius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proofErr w:type="spellStart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>vermicularis</w:t>
            </w:r>
            <w:proofErr w:type="spellEnd"/>
            <w:r w:rsidRPr="001406AE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1406AE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1406AE" w:rsidRPr="001406AE" w:rsidTr="001D3120">
        <w:tc>
          <w:tcPr>
            <w:tcW w:w="9540" w:type="dxa"/>
            <w:gridSpan w:val="8"/>
            <w:shd w:val="clear" w:color="auto" w:fill="DEEAF6"/>
          </w:tcPr>
          <w:p w:rsidR="001406AE" w:rsidRPr="001406AE" w:rsidRDefault="001406AE" w:rsidP="001406AE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1406AE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1406AE" w:rsidRPr="001406AE" w:rsidTr="001D3120">
        <w:tc>
          <w:tcPr>
            <w:tcW w:w="4770" w:type="dxa"/>
            <w:gridSpan w:val="5"/>
            <w:shd w:val="clear" w:color="auto" w:fill="auto"/>
          </w:tcPr>
          <w:p w:rsidR="001406AE" w:rsidRPr="001406AE" w:rsidRDefault="001406AE" w:rsidP="001406A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1406AE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1406A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1406AE" w:rsidRPr="001406AE" w:rsidTr="001D3120">
        <w:tc>
          <w:tcPr>
            <w:tcW w:w="4770" w:type="dxa"/>
            <w:gridSpan w:val="5"/>
            <w:shd w:val="clear" w:color="auto" w:fill="auto"/>
          </w:tcPr>
          <w:p w:rsidR="001406AE" w:rsidRPr="001406AE" w:rsidRDefault="001406AE" w:rsidP="001406A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Medical Parasitology,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Dawit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Assafa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,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Ephrem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Kibru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, S.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Nagesh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,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Solomon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Gebreselassie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,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Fetene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Deribe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, </w:t>
            </w: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Jemal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Ali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lang w:bidi="ar-IQ"/>
              </w:rPr>
            </w:pPr>
            <w:proofErr w:type="spellStart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Jimma</w:t>
            </w:r>
            <w:proofErr w:type="spellEnd"/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University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Debub University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University of Gondar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In collaboration with the Ethiopia Public Health Training Initiative, The Carter Center,</w:t>
            </w:r>
          </w:p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1406AE">
              <w:rPr>
                <w:rFonts w:ascii="Cambria" w:eastAsia="Calibri" w:hAnsi="Cambria" w:cs="Times New Roman"/>
                <w:color w:val="000000"/>
                <w:lang w:bidi="ar-IQ"/>
              </w:rPr>
              <w:t>the Ethiopia Ministry of Health, and the Ethiopia Ministry of Education</w:t>
            </w:r>
          </w:p>
        </w:tc>
      </w:tr>
      <w:tr w:rsidR="001406AE" w:rsidRPr="001406AE" w:rsidTr="001D3120">
        <w:tc>
          <w:tcPr>
            <w:tcW w:w="4770" w:type="dxa"/>
            <w:gridSpan w:val="5"/>
            <w:shd w:val="clear" w:color="auto" w:fill="auto"/>
          </w:tcPr>
          <w:p w:rsidR="001406AE" w:rsidRPr="001406AE" w:rsidRDefault="001406AE" w:rsidP="001406AE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1406AE" w:rsidRPr="001406AE" w:rsidTr="001D3120">
        <w:tc>
          <w:tcPr>
            <w:tcW w:w="4770" w:type="dxa"/>
            <w:gridSpan w:val="5"/>
            <w:shd w:val="clear" w:color="auto" w:fill="auto"/>
          </w:tcPr>
          <w:p w:rsidR="001406AE" w:rsidRPr="001406AE" w:rsidRDefault="001406AE" w:rsidP="001406AE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1406AE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1406AE" w:rsidRPr="001406AE" w:rsidRDefault="001406AE" w:rsidP="001406AE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1406AE" w:rsidRPr="0085450A" w:rsidRDefault="001406AE" w:rsidP="001406AE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1406AE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1406AE"/>
    <w:rsid w:val="003200C1"/>
    <w:rsid w:val="00836B2C"/>
    <w:rsid w:val="0085450A"/>
    <w:rsid w:val="00893C09"/>
    <w:rsid w:val="008C1247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.%20dr.abbas.hussein@alsafwa.edu.i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869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2024-03-26T19:05:00Z</dcterms:modified>
</cp:coreProperties>
</file>