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11D" w:rsidRDefault="009C611D" w:rsidP="009C611D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C611D" w:rsidRPr="009C611D" w:rsidRDefault="009C611D" w:rsidP="009C611D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9C611D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1002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902"/>
        <w:gridCol w:w="728"/>
        <w:gridCol w:w="1585"/>
        <w:gridCol w:w="1826"/>
        <w:gridCol w:w="1590"/>
        <w:gridCol w:w="13"/>
      </w:tblGrid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laboratory instruments</w:t>
            </w: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First 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Semester)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13 </w:t>
            </w:r>
            <w:r w:rsidRPr="009C611D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9C611D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C611D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9C611D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9C611D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C611D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9C611D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9C611D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9C611D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9C611D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9C611D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u w:val="single"/>
              </w:rPr>
            </w:pP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Dr. </w:t>
            </w:r>
            <w:proofErr w:type="spellStart"/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Entidhar</w:t>
            </w:r>
            <w:proofErr w:type="spellEnd"/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Sahib Mohammed </w:t>
            </w: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9C611D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5" w:history="1">
              <w:r w:rsidRPr="009C611D">
                <w:rPr>
                  <w:rFonts w:ascii="Times New Roman" w:eastAsia="Times New Roman" w:hAnsi="Times New Roman" w:cs="Traditional Arabic"/>
                  <w:color w:val="0563C1"/>
                  <w:sz w:val="20"/>
                  <w:szCs w:val="20"/>
                  <w:u w:val="single"/>
                </w:rPr>
                <w:t>Entaly2018@gmail.com</w:t>
              </w:r>
            </w:hyperlink>
            <w:r w:rsidRPr="009C611D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Objectives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1. Identify the basic components of the medical device.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2. Identify common malfunctions in laboratory equipment and how to maintain them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3. Identify medical devices in general.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4. Use of laboratory medical devices and their applications.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5. Learn how to maintain laboratory equipment.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6. Developing the student’s applied skills.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9C611D" w:rsidRPr="009C611D" w:rsidTr="009A694F">
        <w:tc>
          <w:tcPr>
            <w:tcW w:w="1437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588" w:type="dxa"/>
            <w:gridSpan w:val="7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Asking students to identify the types of laboratory services 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9C611D" w:rsidRPr="009C611D" w:rsidTr="009A694F">
        <w:trPr>
          <w:gridAfter w:val="1"/>
          <w:wAfter w:w="13" w:type="dxa"/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902" w:type="dxa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826" w:type="dxa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9C611D" w:rsidRPr="009C611D" w:rsidRDefault="009C611D" w:rsidP="009C611D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9C611D" w:rsidRPr="009C611D" w:rsidTr="009A694F">
        <w:trPr>
          <w:trHeight w:val="346"/>
        </w:trPr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introduction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 xml:space="preserve">Lecture 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Microscope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centrifuge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Spectrophotometer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Autoclave +Hot Air oven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Incubator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Sensitives balance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introduction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trHeight w:val="346"/>
        </w:trPr>
        <w:tc>
          <w:tcPr>
            <w:tcW w:w="10025" w:type="dxa"/>
            <w:gridSpan w:val="9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Microbiological safety cabinet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Microtome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Water bath 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PCR machine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Gel Electrophoresis 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rPr>
          <w:gridAfter w:val="1"/>
          <w:wAfter w:w="13" w:type="dxa"/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2theoretical+ 2practical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CBC</w:t>
            </w:r>
          </w:p>
        </w:tc>
        <w:tc>
          <w:tcPr>
            <w:tcW w:w="1826" w:type="dxa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3- 25 marks for the theoretical and 15 for practical, so the pursuit mark is 40.</w:t>
            </w:r>
          </w:p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4- The final exam score is35 for theoretical, and 25 for practical so the final mark is 60.</w:t>
            </w:r>
          </w:p>
        </w:tc>
      </w:tr>
      <w:tr w:rsidR="009C611D" w:rsidRPr="009C611D" w:rsidTr="009A694F">
        <w:tc>
          <w:tcPr>
            <w:tcW w:w="10025" w:type="dxa"/>
            <w:gridSpan w:val="9"/>
            <w:shd w:val="clear" w:color="auto" w:fill="DEEAF6"/>
          </w:tcPr>
          <w:p w:rsidR="009C611D" w:rsidRPr="009C611D" w:rsidRDefault="009C611D" w:rsidP="009C611D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C611D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9C611D" w:rsidRPr="009C611D" w:rsidTr="009A694F">
        <w:tc>
          <w:tcPr>
            <w:tcW w:w="5011" w:type="dxa"/>
            <w:gridSpan w:val="5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9C611D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9C611D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9C611D" w:rsidRPr="009C611D" w:rsidTr="009A694F">
        <w:tc>
          <w:tcPr>
            <w:tcW w:w="5011" w:type="dxa"/>
            <w:gridSpan w:val="5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sz w:val="24"/>
                <w:szCs w:val="24"/>
              </w:rPr>
              <w:lastRenderedPageBreak/>
              <w:t>Main references (sources)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9C611D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Not </w:t>
            </w:r>
          </w:p>
        </w:tc>
      </w:tr>
      <w:tr w:rsidR="009C611D" w:rsidRPr="009C611D" w:rsidTr="009A694F">
        <w:tc>
          <w:tcPr>
            <w:tcW w:w="5011" w:type="dxa"/>
            <w:gridSpan w:val="5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C611D" w:rsidRPr="009C611D" w:rsidTr="009A694F">
        <w:tc>
          <w:tcPr>
            <w:tcW w:w="5011" w:type="dxa"/>
            <w:gridSpan w:val="5"/>
            <w:shd w:val="clear" w:color="auto" w:fill="auto"/>
          </w:tcPr>
          <w:p w:rsidR="009C611D" w:rsidRPr="009C611D" w:rsidRDefault="009C611D" w:rsidP="009C611D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C611D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5014" w:type="dxa"/>
            <w:gridSpan w:val="4"/>
            <w:shd w:val="clear" w:color="auto" w:fill="auto"/>
          </w:tcPr>
          <w:p w:rsidR="009C611D" w:rsidRPr="009C611D" w:rsidRDefault="009C611D" w:rsidP="009C611D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9C611D" w:rsidRPr="0085450A" w:rsidRDefault="009C611D" w:rsidP="009C611D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9C611D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179" w:rsidRDefault="00962179" w:rsidP="009C611D">
      <w:pPr>
        <w:spacing w:after="0" w:line="240" w:lineRule="auto"/>
      </w:pPr>
      <w:r>
        <w:separator/>
      </w:r>
    </w:p>
  </w:endnote>
  <w:endnote w:type="continuationSeparator" w:id="0">
    <w:p w:rsidR="00962179" w:rsidRDefault="00962179" w:rsidP="009C6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179" w:rsidRDefault="00962179" w:rsidP="009C611D">
      <w:pPr>
        <w:spacing w:after="0" w:line="240" w:lineRule="auto"/>
      </w:pPr>
      <w:r>
        <w:separator/>
      </w:r>
    </w:p>
  </w:footnote>
  <w:footnote w:type="continuationSeparator" w:id="0">
    <w:p w:rsidR="00962179" w:rsidRDefault="00962179" w:rsidP="009C6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836B2C"/>
    <w:rsid w:val="0085450A"/>
    <w:rsid w:val="00893C09"/>
    <w:rsid w:val="008C1247"/>
    <w:rsid w:val="00962179"/>
    <w:rsid w:val="009C611D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6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11D"/>
  </w:style>
  <w:style w:type="paragraph" w:styleId="Footer">
    <w:name w:val="footer"/>
    <w:basedOn w:val="Normal"/>
    <w:link w:val="FooterChar"/>
    <w:uiPriority w:val="99"/>
    <w:unhideWhenUsed/>
    <w:rsid w:val="009C6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1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6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11D"/>
  </w:style>
  <w:style w:type="paragraph" w:styleId="Footer">
    <w:name w:val="footer"/>
    <w:basedOn w:val="Normal"/>
    <w:link w:val="FooterChar"/>
    <w:uiPriority w:val="99"/>
    <w:unhideWhenUsed/>
    <w:rsid w:val="009C61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Entaly2018@gmail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2024-03-26T18:41:00Z</dcterms:modified>
</cp:coreProperties>
</file>